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342D4" w14:textId="77777777" w:rsidR="00A951E8" w:rsidRPr="00846162" w:rsidRDefault="00A951E8" w:rsidP="00A95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Uchwała nr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ab/>
        <w:t>89/XII/2024</w:t>
      </w:r>
    </w:p>
    <w:p w14:paraId="25A7B76D" w14:textId="77777777" w:rsidR="00A951E8" w:rsidRPr="00846162" w:rsidRDefault="00A951E8" w:rsidP="00A95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Zarządu Głównego Polskiego Związku Wędkarskiego </w:t>
      </w:r>
    </w:p>
    <w:p w14:paraId="2E34A68B" w14:textId="77777777" w:rsidR="00A951E8" w:rsidRPr="00846162" w:rsidRDefault="00A951E8" w:rsidP="00A95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 dnia 14 grudnia 2024 r.</w:t>
      </w:r>
    </w:p>
    <w:p w14:paraId="34E5E316" w14:textId="77777777" w:rsidR="00A951E8" w:rsidRPr="00846162" w:rsidRDefault="00A951E8" w:rsidP="00A95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72458C7E" w14:textId="77777777" w:rsidR="00A951E8" w:rsidRPr="00846162" w:rsidRDefault="00A951E8" w:rsidP="00A951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712BC53E" w14:textId="77777777" w:rsidR="00A951E8" w:rsidRPr="00846162" w:rsidRDefault="00A951E8" w:rsidP="00A95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w sprawie: zmiany trenera kadry Polskiego Związku Wędkarskiego</w:t>
      </w:r>
    </w:p>
    <w:p w14:paraId="373AC4F3" w14:textId="77777777" w:rsidR="00A951E8" w:rsidRPr="00846162" w:rsidRDefault="00A951E8" w:rsidP="00A95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w dyscyplinie </w:t>
      </w:r>
      <w:proofErr w:type="spellStart"/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surfcastingowej</w:t>
      </w:r>
      <w:proofErr w:type="spellEnd"/>
    </w:p>
    <w:p w14:paraId="64A267A1" w14:textId="77777777" w:rsidR="00A951E8" w:rsidRPr="00846162" w:rsidRDefault="00A951E8" w:rsidP="00A95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456E8506" w14:textId="77777777" w:rsidR="00A951E8" w:rsidRPr="00846162" w:rsidRDefault="00A951E8" w:rsidP="00A95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3BF2027C" w14:textId="77777777" w:rsidR="00A951E8" w:rsidRPr="00846162" w:rsidRDefault="00A951E8" w:rsidP="00A951E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Na podstawie § 30 pkt 14 i § 7 pkt 11 i 13 Statutu PZW z dnia 15.03.2017 zgodnie z Częścią 1 ZOSW z dnia 15.06.2024 r. § 1 ust.1 „Karta praw 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br/>
        <w:t xml:space="preserve">i obowiązków trenera kadry PZW” </w:t>
      </w:r>
    </w:p>
    <w:p w14:paraId="4E561794" w14:textId="77777777" w:rsidR="00A951E8" w:rsidRPr="00846162" w:rsidRDefault="00A951E8" w:rsidP="00A951E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Zarząd Główny Polskiego Związku Wędkarskiego </w:t>
      </w:r>
    </w:p>
    <w:p w14:paraId="57D35C03" w14:textId="77777777" w:rsidR="00A951E8" w:rsidRPr="00846162" w:rsidRDefault="00A951E8" w:rsidP="00A951E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uchwala:</w:t>
      </w:r>
    </w:p>
    <w:p w14:paraId="627DB15C" w14:textId="77777777" w:rsidR="00A951E8" w:rsidRPr="00846162" w:rsidRDefault="00A951E8" w:rsidP="00A95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0B0A0133" w14:textId="77777777" w:rsidR="00A951E8" w:rsidRPr="00846162" w:rsidRDefault="00A951E8" w:rsidP="00A951E8">
      <w:pPr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§ 1</w:t>
      </w:r>
    </w:p>
    <w:p w14:paraId="19DCAEC9" w14:textId="77777777" w:rsidR="00A951E8" w:rsidRPr="00846162" w:rsidRDefault="00A951E8" w:rsidP="00A951E8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Odwołuje z funkcji trenera kadry PZW w dyscyplinie </w:t>
      </w:r>
      <w:proofErr w:type="spellStart"/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surfcastingowej</w:t>
      </w:r>
      <w:proofErr w:type="spellEnd"/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kol. Jerzego Bajera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br/>
        <w:t>z Okręgu PZW w Koszalinie.</w:t>
      </w:r>
    </w:p>
    <w:p w14:paraId="422A23C5" w14:textId="77777777" w:rsidR="00A951E8" w:rsidRPr="00846162" w:rsidRDefault="00A951E8" w:rsidP="00A951E8">
      <w:pPr>
        <w:spacing w:after="0" w:line="240" w:lineRule="auto"/>
        <w:ind w:left="-57" w:right="-57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65AB12BB" w14:textId="77777777" w:rsidR="00A951E8" w:rsidRPr="00846162" w:rsidRDefault="00A951E8" w:rsidP="00A95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2</w:t>
      </w:r>
    </w:p>
    <w:p w14:paraId="6EFA8BCA" w14:textId="77777777" w:rsidR="00A951E8" w:rsidRPr="00846162" w:rsidRDefault="00A951E8" w:rsidP="00A95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Powołuje na funkcję trenera kadry PZW w dyscyplinie </w:t>
      </w:r>
      <w:proofErr w:type="spellStart"/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surfcastingowej</w:t>
      </w:r>
      <w:proofErr w:type="spellEnd"/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kol. Piotra Pietrzyka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br/>
        <w:t>z Okręgu PZW w Poznaniu.</w:t>
      </w:r>
    </w:p>
    <w:p w14:paraId="1CD1A7E4" w14:textId="77777777" w:rsidR="00A951E8" w:rsidRPr="00846162" w:rsidRDefault="00A951E8" w:rsidP="00A95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322291B2" w14:textId="77777777" w:rsidR="00A951E8" w:rsidRPr="00846162" w:rsidRDefault="00A951E8" w:rsidP="00A95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3</w:t>
      </w:r>
    </w:p>
    <w:p w14:paraId="733C3885" w14:textId="77777777" w:rsidR="00A951E8" w:rsidRPr="00846162" w:rsidRDefault="00A951E8" w:rsidP="00A951E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Wykonanie uchwały powierza Wiceprezesowi 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ZG PZW ds. sportu i młodzieży.</w:t>
      </w:r>
    </w:p>
    <w:p w14:paraId="685144DE" w14:textId="77777777" w:rsidR="00A951E8" w:rsidRPr="00846162" w:rsidRDefault="00A951E8" w:rsidP="00A95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10CBF0E9" w14:textId="77777777" w:rsidR="00A951E8" w:rsidRPr="00846162" w:rsidRDefault="00A951E8" w:rsidP="00A95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4</w:t>
      </w:r>
    </w:p>
    <w:p w14:paraId="7AE5E293" w14:textId="77777777" w:rsidR="00A951E8" w:rsidRPr="00846162" w:rsidRDefault="00A951E8" w:rsidP="00A95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Uchwała wchodzi w życie z dniem podjęcia.</w:t>
      </w:r>
    </w:p>
    <w:p w14:paraId="603209A0" w14:textId="77777777" w:rsidR="00A951E8" w:rsidRPr="00846162" w:rsidRDefault="00A951E8" w:rsidP="00A95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AA83270" w14:textId="77777777" w:rsidR="00A951E8" w:rsidRPr="00846162" w:rsidRDefault="00A951E8" w:rsidP="00A951E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1A3E16F" w14:textId="77777777" w:rsidR="00A951E8" w:rsidRPr="00846162" w:rsidRDefault="00A951E8" w:rsidP="00A951E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        Sekretarz ZG PZW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>Prezes ZG PZW</w:t>
      </w:r>
    </w:p>
    <w:p w14:paraId="270C24C9" w14:textId="77777777" w:rsidR="00A951E8" w:rsidRPr="00846162" w:rsidRDefault="00A951E8" w:rsidP="00A951E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17EBF51C" w14:textId="77777777" w:rsidR="00A951E8" w:rsidRPr="00846162" w:rsidRDefault="00A951E8" w:rsidP="00A951E8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5226EE97" w14:textId="77777777" w:rsidR="00A951E8" w:rsidRPr="00846162" w:rsidRDefault="00A951E8" w:rsidP="00A95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Dariusz </w:t>
      </w:r>
      <w:proofErr w:type="spellStart"/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Dziemianowicz</w:t>
      </w:r>
      <w:proofErr w:type="spellEnd"/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 xml:space="preserve">         Beata Olejarz</w:t>
      </w:r>
    </w:p>
    <w:p w14:paraId="3A9BF245" w14:textId="77777777" w:rsidR="00A951E8" w:rsidRPr="00846162" w:rsidRDefault="00A951E8" w:rsidP="00A95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AC1C693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E8"/>
    <w:rsid w:val="0037506F"/>
    <w:rsid w:val="004675DC"/>
    <w:rsid w:val="00A951E8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630B"/>
  <w15:chartTrackingRefBased/>
  <w15:docId w15:val="{AACEB9C9-3220-4515-A67B-BC129590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1E8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763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2024-12-16T08:33:00Z</dcterms:created>
  <dcterms:modified xsi:type="dcterms:W3CDTF">2024-12-16T08:37:00Z</dcterms:modified>
</cp:coreProperties>
</file>